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12E1A2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40700">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54D86">
        <w:rPr>
          <w:rFonts w:ascii="Arial" w:hAnsi="Arial" w:cs="Arial"/>
          <w:b/>
          <w:bCs/>
          <w:sz w:val="24"/>
          <w:szCs w:val="24"/>
          <w:lang w:eastAsia="zh-CN"/>
        </w:rPr>
        <w:t>8299</w:t>
      </w:r>
    </w:p>
    <w:p w14:paraId="09465D17" w14:textId="72FF774E" w:rsidR="003835C7" w:rsidRPr="005830B8" w:rsidRDefault="00D33913"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Oct. </w:t>
      </w:r>
      <w:r w:rsidR="00A40700">
        <w:rPr>
          <w:rFonts w:ascii="Arial" w:hAnsi="Arial" w:cs="Arial"/>
          <w:b/>
          <w:bCs/>
          <w:sz w:val="24"/>
        </w:rPr>
        <w:t>13</w:t>
      </w:r>
      <w:r w:rsidR="00175138">
        <w:rPr>
          <w:rFonts w:ascii="Arial" w:hAnsi="Arial" w:cs="Arial"/>
          <w:b/>
          <w:bCs/>
          <w:sz w:val="24"/>
        </w:rPr>
        <w:t xml:space="preserve"> – </w:t>
      </w:r>
      <w:r w:rsidR="00A40700">
        <w:rPr>
          <w:rFonts w:ascii="Arial" w:hAnsi="Arial" w:cs="Arial"/>
          <w:b/>
          <w:bCs/>
          <w:sz w:val="24"/>
        </w:rPr>
        <w:t>17</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A40700">
        <w:rPr>
          <w:rFonts w:ascii="Arial" w:hAnsi="Arial" w:cs="Arial"/>
          <w:b/>
          <w:bCs/>
          <w:sz w:val="24"/>
        </w:rPr>
        <w:t>Wuhan</w:t>
      </w:r>
      <w:r w:rsidR="001E2A0E" w:rsidRPr="001E2A0E">
        <w:rPr>
          <w:rFonts w:ascii="Arial" w:hAnsi="Arial" w:cs="Arial"/>
          <w:b/>
          <w:bCs/>
          <w:sz w:val="24"/>
        </w:rPr>
        <w:t xml:space="preserve">, </w:t>
      </w:r>
      <w:r w:rsidR="00A40700">
        <w:rPr>
          <w:rFonts w:ascii="Arial" w:hAnsi="Arial" w:cs="Arial"/>
          <w:b/>
          <w:bCs/>
          <w:sz w:val="24"/>
        </w:rPr>
        <w:t>China</w:t>
      </w:r>
      <w:r w:rsidR="003835C7" w:rsidRPr="00F32D6F">
        <w:rPr>
          <w:rFonts w:ascii="Arial" w:hAnsi="Arial" w:cs="Arial"/>
          <w:b/>
          <w:bCs/>
          <w:sz w:val="24"/>
        </w:rPr>
        <w:tab/>
      </w:r>
    </w:p>
    <w:p w14:paraId="6B6DF7AC" w14:textId="3096BBF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703E">
        <w:rPr>
          <w:rFonts w:ascii="Arial" w:hAnsi="Arial" w:cs="Arial"/>
          <w:b/>
        </w:rPr>
        <w:t>OPPO</w:t>
      </w:r>
    </w:p>
    <w:p w14:paraId="74C363CA" w14:textId="661E176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0703E">
        <w:rPr>
          <w:rFonts w:ascii="Arial" w:hAnsi="Arial" w:cs="Arial"/>
          <w:b/>
        </w:rPr>
        <w:t>1.1</w:t>
      </w:r>
      <w:r w:rsidR="001E2A0E">
        <w:rPr>
          <w:rFonts w:ascii="Arial" w:hAnsi="Arial" w:cs="Arial"/>
          <w:b/>
        </w:rPr>
        <w:t xml:space="preserve">] </w:t>
      </w:r>
      <w:r w:rsidR="008C1C7D">
        <w:rPr>
          <w:rFonts w:ascii="Arial" w:hAnsi="Arial" w:cs="Arial"/>
          <w:b/>
        </w:rPr>
        <w:t xml:space="preserve">Support </w:t>
      </w:r>
      <w:r w:rsidR="00D33913">
        <w:rPr>
          <w:rFonts w:ascii="Arial" w:hAnsi="Arial" w:cs="Arial"/>
          <w:b/>
        </w:rPr>
        <w:t>for</w:t>
      </w:r>
      <w:r w:rsidR="008C1C7D">
        <w:rPr>
          <w:rFonts w:ascii="Arial" w:hAnsi="Arial" w:cs="Arial"/>
          <w:b/>
        </w:rPr>
        <w:t xml:space="preserve"> </w:t>
      </w:r>
      <w:r w:rsidR="00EC1DC8">
        <w:rPr>
          <w:rFonts w:ascii="Arial" w:hAnsi="Arial" w:cs="Arial"/>
          <w:b/>
        </w:rPr>
        <w:t>Control Signal</w:t>
      </w:r>
      <w:r w:rsidR="008C1C7D">
        <w:rPr>
          <w:rFonts w:ascii="Arial" w:hAnsi="Arial" w:cs="Arial"/>
          <w:b/>
        </w:rPr>
        <w:t>l</w:t>
      </w:r>
      <w:r w:rsidR="00EC1DC8">
        <w:rPr>
          <w:rFonts w:ascii="Arial" w:hAnsi="Arial" w:cs="Arial"/>
          <w:b/>
        </w:rPr>
        <w:t>ing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47E753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0703E" w:rsidRPr="0040703E">
        <w:rPr>
          <w:rFonts w:ascii="Arial" w:hAnsi="Arial" w:cs="Arial"/>
          <w:b/>
        </w:rPr>
        <w:t>20</w:t>
      </w:r>
      <w:r w:rsidR="00FB7A41" w:rsidRPr="0040703E">
        <w:rPr>
          <w:rFonts w:ascii="Arial" w:hAnsi="Arial" w:cs="Arial"/>
          <w:b/>
        </w:rPr>
        <w:t>.</w:t>
      </w:r>
      <w:r w:rsidR="0040703E" w:rsidRPr="0040703E">
        <w:rPr>
          <w:rFonts w:ascii="Arial" w:hAnsi="Arial" w:cs="Arial"/>
          <w:b/>
        </w:rPr>
        <w:t>6</w:t>
      </w:r>
      <w:r w:rsidR="00FB7A41" w:rsidRPr="0040703E">
        <w:rPr>
          <w:rFonts w:ascii="Arial" w:hAnsi="Arial" w:cs="Arial"/>
          <w:b/>
        </w:rPr>
        <w:t>.</w:t>
      </w:r>
      <w:r w:rsidR="0040703E" w:rsidRPr="0040703E">
        <w:rPr>
          <w:rFonts w:ascii="Arial" w:hAnsi="Arial" w:cs="Arial"/>
          <w:b/>
        </w:rPr>
        <w:t>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9725C6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7A58B8">
        <w:rPr>
          <w:rFonts w:ascii="Arial" w:hAnsi="Arial" w:cs="Arial"/>
          <w:i/>
        </w:rPr>
        <w:t xml:space="preserve">paper proposes the </w:t>
      </w:r>
      <w:r w:rsidR="008C1C7D">
        <w:rPr>
          <w:rFonts w:ascii="Arial" w:hAnsi="Arial" w:cs="Arial"/>
          <w:i/>
        </w:rPr>
        <w:t xml:space="preserve">update on the </w:t>
      </w:r>
      <w:r w:rsidR="007A58B8">
        <w:rPr>
          <w:rFonts w:ascii="Arial" w:hAnsi="Arial" w:cs="Arial"/>
          <w:i/>
        </w:rPr>
        <w:t>WT</w:t>
      </w:r>
      <w:r w:rsidR="000D758E">
        <w:rPr>
          <w:rFonts w:ascii="Arial" w:hAnsi="Arial" w:cs="Arial"/>
          <w:i/>
        </w:rPr>
        <w:t>#1.1</w:t>
      </w:r>
      <w:r w:rsidR="008C1C7D">
        <w:rPr>
          <w:rFonts w:ascii="Arial" w:hAnsi="Arial" w:cs="Arial"/>
          <w:i/>
        </w:rPr>
        <w:t xml:space="preserve"> </w:t>
      </w:r>
      <w:r w:rsidR="007A58B8">
        <w:rPr>
          <w:rFonts w:ascii="Arial" w:hAnsi="Arial" w:cs="Arial"/>
          <w:i/>
        </w:rPr>
        <w:t xml:space="preserve">description </w:t>
      </w:r>
      <w:r w:rsidR="000D758E">
        <w:rPr>
          <w:rFonts w:ascii="Arial" w:hAnsi="Arial" w:cs="Arial"/>
          <w:i/>
        </w:rPr>
        <w:t xml:space="preserve">and new KI </w:t>
      </w:r>
      <w:r w:rsidR="008C1C7D">
        <w:rPr>
          <w:rFonts w:ascii="Arial" w:hAnsi="Arial" w:cs="Arial"/>
          <w:i/>
        </w:rPr>
        <w:t>for</w:t>
      </w:r>
      <w:r w:rsidR="007A58B8">
        <w:rPr>
          <w:rFonts w:ascii="Arial" w:hAnsi="Arial" w:cs="Arial"/>
          <w:i/>
        </w:rPr>
        <w:t xml:space="preserve"> </w:t>
      </w:r>
      <w:r w:rsidR="008C1C7D">
        <w:rPr>
          <w:rFonts w:ascii="Arial" w:hAnsi="Arial" w:cs="Arial"/>
          <w:i/>
        </w:rPr>
        <w:t xml:space="preserve">the support </w:t>
      </w:r>
      <w:r w:rsidR="00D33913">
        <w:rPr>
          <w:rFonts w:ascii="Arial" w:hAnsi="Arial" w:cs="Arial"/>
          <w:i/>
        </w:rPr>
        <w:t>for</w:t>
      </w:r>
      <w:r w:rsidR="008C1C7D">
        <w:rPr>
          <w:rFonts w:ascii="Arial" w:hAnsi="Arial" w:cs="Arial"/>
          <w:i/>
        </w:rPr>
        <w:t xml:space="preserve"> </w:t>
      </w:r>
      <w:r w:rsidR="002870FC">
        <w:rPr>
          <w:rFonts w:ascii="Arial" w:hAnsi="Arial" w:cs="Arial"/>
          <w:i/>
        </w:rPr>
        <w:t>control signal</w:t>
      </w:r>
      <w:r w:rsidR="008C1C7D">
        <w:rPr>
          <w:rFonts w:ascii="Arial" w:hAnsi="Arial" w:cs="Arial"/>
          <w:i/>
        </w:rPr>
        <w:t>l</w:t>
      </w:r>
      <w:r w:rsidR="002870FC">
        <w:rPr>
          <w:rFonts w:ascii="Arial" w:hAnsi="Arial" w:cs="Arial"/>
          <w:i/>
        </w:rPr>
        <w:t>ing aspect in 6G system</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532B22FB" w14:textId="77777777" w:rsidR="002870FC" w:rsidRDefault="002870FC" w:rsidP="002870FC">
      <w:pPr>
        <w:rPr>
          <w:lang w:eastAsia="zh-CN"/>
        </w:rPr>
      </w:pPr>
      <w:bookmarkStart w:id="0" w:name="_Hlk87257355"/>
    </w:p>
    <w:p w14:paraId="24F0FA3C" w14:textId="5C8F6E71" w:rsidR="00437989" w:rsidRPr="00437989" w:rsidRDefault="00437989" w:rsidP="00437989">
      <w:pPr>
        <w:pStyle w:val="ListParagraph"/>
        <w:numPr>
          <w:ilvl w:val="1"/>
          <w:numId w:val="15"/>
        </w:numPr>
        <w:rPr>
          <w:b/>
          <w:bCs/>
          <w:lang w:val="en-US" w:eastAsia="zh-CN"/>
        </w:rPr>
      </w:pPr>
      <w:r w:rsidRPr="00437989">
        <w:rPr>
          <w:b/>
          <w:bCs/>
          <w:lang w:val="en-US" w:eastAsia="zh-CN"/>
        </w:rPr>
        <w:t>Motivation</w:t>
      </w:r>
    </w:p>
    <w:p w14:paraId="53185BC3" w14:textId="2BB6F565" w:rsidR="007969FE" w:rsidRPr="00437989" w:rsidRDefault="007969FE" w:rsidP="00437989">
      <w:pPr>
        <w:rPr>
          <w:lang w:val="en-US" w:eastAsia="zh-CN"/>
        </w:rPr>
      </w:pPr>
      <w:r w:rsidRPr="00437989">
        <w:rPr>
          <w:lang w:val="en-US" w:eastAsia="zh-CN"/>
        </w:rPr>
        <w:t xml:space="preserve">The volume of UEs is expected to be significantly boosted due to wide use of Robots and Automobiles </w:t>
      </w:r>
      <w:r w:rsidRPr="00437989">
        <w:rPr>
          <w:rFonts w:hint="eastAsia"/>
          <w:lang w:val="en-US" w:eastAsia="zh-CN"/>
        </w:rPr>
        <w:t>in</w:t>
      </w:r>
      <w:r w:rsidRPr="00437989">
        <w:rPr>
          <w:lang w:val="en-US" w:eastAsia="zh-CN"/>
        </w:rPr>
        <w:t xml:space="preserve"> the 6G era, thus the NAS signaling may be overloaded in 6G system. If all NAS signaling </w:t>
      </w:r>
      <w:r w:rsidR="00C815F8" w:rsidRPr="00437989">
        <w:rPr>
          <w:lang w:val="en-US" w:eastAsia="zh-CN"/>
        </w:rPr>
        <w:t xml:space="preserve">piggybacked in Access and Mobility Management NAS messages </w:t>
      </w:r>
      <w:r w:rsidRPr="00437989">
        <w:rPr>
          <w:lang w:val="en-US" w:eastAsia="zh-CN"/>
        </w:rPr>
        <w:t xml:space="preserve">goes over a centralized AMF in cloud, the AMF will become a bottleneck for NAS routing. </w:t>
      </w:r>
    </w:p>
    <w:p w14:paraId="479231BA" w14:textId="54376D33" w:rsidR="007969FE" w:rsidRPr="00437989" w:rsidRDefault="007969FE" w:rsidP="00437989">
      <w:pPr>
        <w:rPr>
          <w:lang w:val="en-US" w:eastAsia="zh-CN"/>
        </w:rPr>
      </w:pPr>
      <w:r w:rsidRPr="00437989">
        <w:rPr>
          <w:lang w:val="en-US" w:eastAsia="zh-CN"/>
        </w:rPr>
        <w:t xml:space="preserve">Furthermore, routing all NAS messages over a centralized AMF between the UE and a localized NF (e.g., I-SMF, local SMF, UE-PCF, LMF) will lead to a certain level of message routing delay. </w:t>
      </w:r>
    </w:p>
    <w:p w14:paraId="61C3FE81" w14:textId="7C0A2193" w:rsidR="00437989" w:rsidRDefault="00437989" w:rsidP="00437989">
      <w:pPr>
        <w:rPr>
          <w:lang w:eastAsia="zh-CN"/>
        </w:rPr>
      </w:pPr>
      <w:r>
        <w:rPr>
          <w:lang w:eastAsia="zh-CN"/>
        </w:rPr>
        <w:t>For the NAS messages for core functionality (</w:t>
      </w:r>
      <w:r w:rsidRPr="00437989">
        <w:rPr>
          <w:lang w:val="en-US" w:eastAsia="zh-CN"/>
        </w:rPr>
        <w:t>e.g., RM, MM, SM and UE Policy Management, etc</w:t>
      </w:r>
      <w:r>
        <w:rPr>
          <w:lang w:eastAsia="zh-CN"/>
        </w:rPr>
        <w:t xml:space="preserve">), they can still be routed over Control Plane, but always routing the NAS messages over a centralized AMF in cloud doesn’t seem to be a scalable solution for 6GS, thus a de-centralized NAS routing mechanism is expected to be on board. </w:t>
      </w:r>
    </w:p>
    <w:p w14:paraId="1F5EF7FB" w14:textId="2335819F" w:rsidR="007969FE" w:rsidRPr="007969FE" w:rsidRDefault="007969FE" w:rsidP="007969FE">
      <w:pPr>
        <w:rPr>
          <w:lang w:val="en-HK" w:eastAsia="zh-CN"/>
        </w:rPr>
      </w:pPr>
      <w:r>
        <w:rPr>
          <w:rFonts w:hint="eastAsia"/>
          <w:lang w:val="en-US" w:eastAsia="zh-CN"/>
        </w:rPr>
        <w:t>For</w:t>
      </w:r>
      <w:r>
        <w:rPr>
          <w:lang w:val="en-US" w:eastAsia="zh-CN"/>
        </w:rPr>
        <w:t xml:space="preserve"> the MNO services (e.g., LC</w:t>
      </w:r>
      <w:r>
        <w:rPr>
          <w:rFonts w:hint="eastAsia"/>
          <w:lang w:val="en-US" w:eastAsia="zh-CN"/>
        </w:rPr>
        <w:t>S,</w:t>
      </w:r>
      <w:r>
        <w:rPr>
          <w:lang w:val="en-US" w:eastAsia="zh-CN"/>
        </w:rPr>
        <w:t xml:space="preserve"> AI and Sensing, etc.), the </w:t>
      </w:r>
      <w:r w:rsidR="00AA2DA0">
        <w:rPr>
          <w:lang w:val="en-US" w:eastAsia="zh-CN"/>
        </w:rPr>
        <w:t xml:space="preserve">control </w:t>
      </w:r>
      <w:r>
        <w:rPr>
          <w:lang w:val="en-US" w:eastAsia="zh-CN"/>
        </w:rPr>
        <w:t xml:space="preserve">signaling </w:t>
      </w:r>
      <w:r w:rsidR="00C815F8">
        <w:rPr>
          <w:lang w:val="en-US" w:eastAsia="zh-CN"/>
        </w:rPr>
        <w:t xml:space="preserve">interaction </w:t>
      </w:r>
      <w:r>
        <w:rPr>
          <w:lang w:val="en-US" w:eastAsia="zh-CN"/>
        </w:rPr>
        <w:t xml:space="preserve">between UE and the corresponding NFs </w:t>
      </w:r>
      <w:r w:rsidR="00C815F8">
        <w:rPr>
          <w:lang w:val="en-US" w:eastAsia="zh-CN"/>
        </w:rPr>
        <w:t xml:space="preserve">is expected to be more frequent and have a bigger message size than the NAS signaling for core functionality (e.g., RM, MM, SM and UE Policy Management, etc.), thus it may cause more burden for Control Plane. In order to reduce the burden for NAS transfer over Control Plane, the signaling for MNO services </w:t>
      </w:r>
      <w:r>
        <w:rPr>
          <w:lang w:val="en-US" w:eastAsia="zh-CN"/>
        </w:rPr>
        <w:t>can be routed over the User Plane</w:t>
      </w:r>
      <w:r w:rsidR="00C815F8">
        <w:rPr>
          <w:lang w:val="en-US" w:eastAsia="zh-CN"/>
        </w:rPr>
        <w:t xml:space="preserve"> instead of Control Plane. </w:t>
      </w:r>
    </w:p>
    <w:p w14:paraId="45EB2883" w14:textId="058CBAB3" w:rsidR="007969FE" w:rsidRDefault="007969FE" w:rsidP="007D5496">
      <w:pPr>
        <w:rPr>
          <w:lang w:val="en-HK" w:eastAsia="zh-CN"/>
        </w:rPr>
      </w:pPr>
    </w:p>
    <w:p w14:paraId="02E309BF" w14:textId="32169584" w:rsidR="003F4007" w:rsidRPr="003F4007" w:rsidRDefault="003F4007" w:rsidP="003F4007">
      <w:pPr>
        <w:pStyle w:val="ListParagraph"/>
        <w:numPr>
          <w:ilvl w:val="1"/>
          <w:numId w:val="15"/>
        </w:numPr>
        <w:rPr>
          <w:b/>
          <w:bCs/>
          <w:lang w:val="en-HK" w:eastAsia="zh-CN"/>
        </w:rPr>
      </w:pPr>
      <w:r w:rsidRPr="003F4007">
        <w:rPr>
          <w:b/>
          <w:bCs/>
          <w:lang w:val="en-HK" w:eastAsia="zh-CN"/>
        </w:rPr>
        <w:t>Technical Impact</w:t>
      </w:r>
    </w:p>
    <w:p w14:paraId="112E238D" w14:textId="44EAEE02" w:rsidR="003F4007" w:rsidRPr="003F4007" w:rsidRDefault="003F4007" w:rsidP="003F4007">
      <w:pPr>
        <w:rPr>
          <w:lang w:val="en-HK" w:eastAsia="zh-CN"/>
        </w:rPr>
      </w:pPr>
      <w:r>
        <w:rPr>
          <w:lang w:val="en-HK" w:eastAsia="zh-CN"/>
        </w:rPr>
        <w:t>New functions may need to be introduced into 6GS</w:t>
      </w:r>
      <w:r w:rsidR="007A58B8">
        <w:rPr>
          <w:lang w:val="en-HK" w:eastAsia="zh-CN"/>
        </w:rPr>
        <w:t xml:space="preserve"> to support an evolved control signal</w:t>
      </w:r>
      <w:r w:rsidR="00B96F4D">
        <w:rPr>
          <w:lang w:val="en-HK" w:eastAsia="zh-CN"/>
        </w:rPr>
        <w:t>l</w:t>
      </w:r>
      <w:r w:rsidR="007A58B8">
        <w:rPr>
          <w:lang w:val="en-HK" w:eastAsia="zh-CN"/>
        </w:rPr>
        <w:t>ing transfer</w:t>
      </w:r>
      <w:r>
        <w:rPr>
          <w:lang w:val="en-HK" w:eastAsia="zh-CN"/>
        </w:rPr>
        <w:t xml:space="preserve">, which will require new interfaces and corresponding interaction </w:t>
      </w:r>
      <w:r w:rsidR="00EC1DC8">
        <w:rPr>
          <w:lang w:val="en-HK" w:eastAsia="zh-CN"/>
        </w:rPr>
        <w:t>among the</w:t>
      </w:r>
      <w:r>
        <w:rPr>
          <w:lang w:val="en-HK" w:eastAsia="zh-CN"/>
        </w:rPr>
        <w:t xml:space="preserve"> UE and network functions.</w:t>
      </w:r>
    </w:p>
    <w:p w14:paraId="13C6DB77" w14:textId="77777777" w:rsidR="00FD6821" w:rsidRDefault="00FD6821" w:rsidP="007D5496">
      <w:pPr>
        <w:rPr>
          <w:lang w:eastAsia="zh-CN"/>
        </w:rPr>
      </w:pPr>
    </w:p>
    <w:p w14:paraId="1C3C1BA4" w14:textId="59BEEF4D"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8420FF">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46F06ABB" w14:textId="4A4F2C64" w:rsidR="008420FF" w:rsidRDefault="008420FF" w:rsidP="003835C7">
      <w:pPr>
        <w:pStyle w:val="Heading1"/>
        <w:rPr>
          <w:lang w:val="en-US"/>
        </w:rPr>
      </w:pPr>
    </w:p>
    <w:p w14:paraId="38C708B2" w14:textId="77777777" w:rsidR="008420FF" w:rsidRPr="008420FF" w:rsidRDefault="008420FF" w:rsidP="008420FF">
      <w:pPr>
        <w:pStyle w:val="B1"/>
        <w:ind w:left="0" w:firstLine="0"/>
        <w:rPr>
          <w:b/>
          <w:bCs/>
          <w:lang w:val="en-US" w:eastAsia="zh-CN"/>
        </w:rPr>
      </w:pPr>
      <w:r w:rsidRPr="008420FF">
        <w:rPr>
          <w:b/>
          <w:bCs/>
          <w:lang w:val="en-US" w:eastAsia="zh-CN"/>
        </w:rPr>
        <w:t>It’s proposed to update the Work Task#1.1 as following:</w:t>
      </w:r>
    </w:p>
    <w:p w14:paraId="5A66E75F" w14:textId="77777777" w:rsidR="008420FF" w:rsidRPr="008420FF" w:rsidRDefault="008420FF" w:rsidP="008420FF">
      <w:pPr>
        <w:rPr>
          <w:lang w:val="en-US"/>
        </w:rPr>
      </w:pPr>
    </w:p>
    <w:p w14:paraId="5B3A250E" w14:textId="38C43229"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8420FF">
        <w:rPr>
          <w:rFonts w:cs="Arial"/>
          <w:sz w:val="32"/>
          <w:szCs w:val="18"/>
        </w:rPr>
        <w:t>1.1</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C1DEDCB" w14:textId="77777777" w:rsidR="004413FD" w:rsidRPr="004413FD" w:rsidRDefault="004413FD" w:rsidP="004413FD">
      <w:pPr>
        <w:ind w:left="360"/>
        <w:rPr>
          <w:shd w:val="clear" w:color="auto" w:fill="FFFFFF" w:themeFill="background1"/>
        </w:rPr>
      </w:pPr>
      <w:r w:rsidRPr="004413FD">
        <w:rPr>
          <w:b/>
          <w:shd w:val="clear" w:color="auto" w:fill="FFFFFF" w:themeFill="background1"/>
        </w:rPr>
        <w:t>WT#1</w:t>
      </w:r>
      <w:r w:rsidRPr="004413FD">
        <w:rPr>
          <w:shd w:val="clear" w:color="auto" w:fill="FFFFFF" w:themeFill="background1"/>
        </w:rPr>
        <w:t xml:space="preserve">: Define the overall 6G architecture as collection of capabilities and </w:t>
      </w:r>
      <w:proofErr w:type="gramStart"/>
      <w:r w:rsidRPr="004413FD">
        <w:rPr>
          <w:shd w:val="clear" w:color="auto" w:fill="FFFFFF" w:themeFill="background1"/>
        </w:rPr>
        <w:t>high level</w:t>
      </w:r>
      <w:proofErr w:type="gramEnd"/>
      <w:r w:rsidRPr="004413FD">
        <w:rPr>
          <w:shd w:val="clear" w:color="auto" w:fill="FFFFFF" w:themeFill="background1"/>
        </w:rPr>
        <w:t xml:space="preserve"> functionalities considering the following sub work tasks and other work tasks to support 6G access network:</w:t>
      </w:r>
    </w:p>
    <w:p w14:paraId="513FEAC2" w14:textId="43384C01" w:rsidR="004413FD" w:rsidRPr="004413FD" w:rsidRDefault="004413FD" w:rsidP="004413FD">
      <w:pPr>
        <w:ind w:left="709"/>
        <w:contextualSpacing/>
        <w:rPr>
          <w:ins w:id="3" w:author="Changhong Shan" w:date="2025-07-16T16:36:00Z"/>
          <w:shd w:val="clear" w:color="auto" w:fill="FFFFFF" w:themeFill="background1"/>
          <w:lang w:eastAsia="zh-CN"/>
        </w:rPr>
      </w:pPr>
      <w:r w:rsidRPr="004413FD">
        <w:rPr>
          <w:shd w:val="clear" w:color="auto" w:fill="FFFFFF" w:themeFill="background1"/>
        </w:rPr>
        <w:t>NOTE  1</w:t>
      </w:r>
      <w:r w:rsidRPr="004413FD">
        <w:rPr>
          <w:rFonts w:hint="eastAsia"/>
          <w:shd w:val="clear" w:color="auto" w:fill="FFFFFF" w:themeFill="background1"/>
        </w:rPr>
        <w:t>:</w:t>
      </w:r>
      <w:r w:rsidRPr="004413FD">
        <w:rPr>
          <w:shd w:val="clear" w:color="auto" w:fill="FFFFFF" w:themeFill="background1"/>
        </w:rPr>
        <w:tab/>
        <w:t>The duplication of functionality in RAN and CN will be avoided, while maintaining the existing RAN and CN functionality split.</w:t>
      </w:r>
    </w:p>
    <w:p w14:paraId="6C460A19" w14:textId="06BB0F20" w:rsidR="004413FD" w:rsidRPr="004413FD" w:rsidRDefault="004413FD" w:rsidP="004413FD">
      <w:pPr>
        <w:ind w:left="709"/>
        <w:contextualSpacing/>
        <w:rPr>
          <w:shd w:val="clear" w:color="auto" w:fill="FFFFFF" w:themeFill="background1"/>
          <w:lang w:eastAsia="zh-CN"/>
        </w:rPr>
      </w:pPr>
      <w:r w:rsidRPr="004413FD">
        <w:rPr>
          <w:shd w:val="clear" w:color="auto" w:fill="FFFFFF" w:themeFill="background1"/>
          <w:lang w:eastAsia="zh-CN"/>
        </w:rPr>
        <w:t>1.1.</w:t>
      </w:r>
      <w:r w:rsidRPr="004413FD">
        <w:rPr>
          <w:shd w:val="clear" w:color="auto" w:fill="FFFFFF" w:themeFill="background1"/>
          <w:lang w:eastAsia="zh-CN"/>
        </w:rPr>
        <w:tab/>
      </w:r>
      <w:r w:rsidRPr="004413FD">
        <w:rPr>
          <w:rFonts w:eastAsia="DengXian"/>
          <w:shd w:val="clear" w:color="auto" w:fill="FFFFFF" w:themeFill="background1"/>
        </w:rPr>
        <w:t>Study</w:t>
      </w:r>
      <w:r w:rsidRPr="004413FD">
        <w:rPr>
          <w:shd w:val="clear" w:color="auto" w:fill="FFFFFF" w:themeFill="background1"/>
          <w:lang w:eastAsia="zh-CN"/>
        </w:rPr>
        <w:t xml:space="preserve"> the support for control signalling for 6G</w:t>
      </w:r>
      <w:del w:id="4" w:author="Changhong" w:date="2025-09-25T14:52:00Z">
        <w:r w:rsidRPr="004413FD" w:rsidDel="00A40700">
          <w:rPr>
            <w:shd w:val="clear" w:color="auto" w:fill="FFFFFF" w:themeFill="background1"/>
            <w:lang w:eastAsia="zh-CN"/>
          </w:rPr>
          <w:delText xml:space="preserve"> for connectivity services and/or beyond connectivity services</w:delText>
        </w:r>
      </w:del>
      <w:r w:rsidRPr="004413FD">
        <w:rPr>
          <w:shd w:val="clear" w:color="auto" w:fill="FFFFFF" w:themeFill="background1"/>
          <w:lang w:eastAsia="zh-CN"/>
        </w:rPr>
        <w:t>, including at least the following:</w:t>
      </w:r>
    </w:p>
    <w:p w14:paraId="55FE55D2" w14:textId="6EC141AC"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shd w:val="clear" w:color="auto" w:fill="FFFFFF" w:themeFill="background1"/>
          <w:lang w:eastAsia="zh-CN"/>
        </w:rPr>
        <w:t>a.</w:t>
      </w:r>
      <w:r w:rsidRPr="004413FD">
        <w:rPr>
          <w:shd w:val="clear" w:color="auto" w:fill="FFFFFF" w:themeFill="background1"/>
          <w:lang w:eastAsia="zh-CN"/>
        </w:rPr>
        <w:tab/>
        <w:t>Whether and how to enable the introduction of a new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functionality without impacting other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p w14:paraId="192F3321" w14:textId="77777777"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shd w:val="clear" w:color="auto" w:fill="FFFFFF" w:themeFill="background1"/>
          <w:lang w:eastAsia="zh-CN"/>
        </w:rPr>
        <w:t>b.</w:t>
      </w:r>
      <w:r w:rsidRPr="004413FD">
        <w:rPr>
          <w:shd w:val="clear" w:color="auto" w:fill="FFFFFF" w:themeFill="background1"/>
          <w:lang w:eastAsia="zh-CN"/>
        </w:rPr>
        <w:tab/>
      </w:r>
      <w:bookmarkStart w:id="5" w:name="OLE_LINK1"/>
      <w:r w:rsidRPr="004413FD">
        <w:rPr>
          <w:shd w:val="clear" w:color="auto" w:fill="FFFFFF" w:themeFill="background1"/>
          <w:lang w:eastAsia="zh-CN"/>
        </w:rPr>
        <w:t>Whether and how to identify a minimal set of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 that does not get impacted by additional non-access stratum</w:t>
      </w:r>
      <w:r w:rsidRPr="004413FD" w:rsidDel="00FA67E2">
        <w:rPr>
          <w:shd w:val="clear" w:color="auto" w:fill="FFFFFF" w:themeFill="background1"/>
          <w:lang w:eastAsia="zh-CN"/>
        </w:rPr>
        <w:t xml:space="preserve"> </w:t>
      </w:r>
      <w:r w:rsidRPr="004413FD">
        <w:rPr>
          <w:shd w:val="clear" w:color="auto" w:fill="FFFFFF" w:themeFill="background1"/>
          <w:lang w:eastAsia="zh-CN"/>
        </w:rPr>
        <w:t>functionalities.</w:t>
      </w:r>
    </w:p>
    <w:bookmarkEnd w:id="5"/>
    <w:p w14:paraId="42C94AA9" w14:textId="07F89F1E" w:rsidR="004413FD" w:rsidRPr="004413FD" w:rsidRDefault="004413FD" w:rsidP="004413FD">
      <w:pPr>
        <w:pStyle w:val="ListParagraph"/>
        <w:numPr>
          <w:ilvl w:val="0"/>
          <w:numId w:val="16"/>
        </w:numPr>
        <w:ind w:left="1069"/>
        <w:contextualSpacing/>
        <w:rPr>
          <w:shd w:val="clear" w:color="auto" w:fill="FFFFFF" w:themeFill="background1"/>
          <w:lang w:eastAsia="zh-CN"/>
        </w:rPr>
      </w:pPr>
      <w:r w:rsidRPr="004413FD">
        <w:rPr>
          <w:rFonts w:hint="eastAsia"/>
          <w:shd w:val="clear" w:color="auto" w:fill="FFFFFF" w:themeFill="background1"/>
          <w:lang w:eastAsia="zh-CN"/>
        </w:rPr>
        <w:t>c</w:t>
      </w:r>
      <w:r w:rsidRPr="004413FD">
        <w:rPr>
          <w:shd w:val="clear" w:color="auto" w:fill="FFFFFF" w:themeFill="background1"/>
          <w:lang w:eastAsia="zh-CN"/>
        </w:rPr>
        <w:t>.</w:t>
      </w:r>
      <w:r w:rsidRPr="004413FD">
        <w:rPr>
          <w:shd w:val="clear" w:color="auto" w:fill="FFFFFF" w:themeFill="background1"/>
          <w:lang w:eastAsia="zh-CN"/>
        </w:rPr>
        <w:tab/>
      </w:r>
      <w:r w:rsidRPr="004413FD">
        <w:rPr>
          <w:rFonts w:hint="eastAsia"/>
          <w:shd w:val="clear" w:color="auto" w:fill="FFFFFF" w:themeFill="background1"/>
          <w:lang w:eastAsia="zh-CN"/>
        </w:rPr>
        <w:t>Whether and how to develop generic</w:t>
      </w:r>
      <w:r w:rsidRPr="004413FD">
        <w:rPr>
          <w:shd w:val="clear" w:color="auto" w:fill="FFFFFF" w:themeFill="background1"/>
          <w:lang w:eastAsia="zh-CN"/>
        </w:rPr>
        <w:t xml:space="preserve"> </w:t>
      </w:r>
      <w:r w:rsidRPr="004413FD">
        <w:rPr>
          <w:rFonts w:hint="eastAsia"/>
          <w:shd w:val="clear" w:color="auto" w:fill="FFFFFF" w:themeFill="background1"/>
          <w:lang w:eastAsia="zh-CN"/>
        </w:rPr>
        <w:t>mechanisms</w:t>
      </w:r>
      <w:r w:rsidRPr="004413FD">
        <w:rPr>
          <w:shd w:val="clear" w:color="auto" w:fill="FFFFFF" w:themeFill="background1"/>
          <w:lang w:eastAsia="zh-CN"/>
        </w:rPr>
        <w:t xml:space="preserve"> </w:t>
      </w:r>
      <w:r w:rsidRPr="004413FD">
        <w:rPr>
          <w:rFonts w:hint="eastAsia"/>
          <w:shd w:val="clear" w:color="auto" w:fill="FFFFFF" w:themeFill="background1"/>
          <w:lang w:eastAsia="zh-CN"/>
        </w:rPr>
        <w:t>for UE-</w:t>
      </w:r>
      <w:r w:rsidRPr="004413FD">
        <w:rPr>
          <w:shd w:val="clear" w:color="auto" w:fill="FFFFFF" w:themeFill="background1"/>
          <w:lang w:eastAsia="zh-CN"/>
        </w:rPr>
        <w:t xml:space="preserve">Core Network </w:t>
      </w:r>
      <w:r w:rsidRPr="004413FD">
        <w:rPr>
          <w:rFonts w:hint="eastAsia"/>
          <w:shd w:val="clear" w:color="auto" w:fill="FFFFFF" w:themeFill="background1"/>
          <w:lang w:eastAsia="zh-CN"/>
        </w:rPr>
        <w:t>interaction</w:t>
      </w:r>
      <w:r w:rsidRPr="004413FD">
        <w:rPr>
          <w:shd w:val="clear" w:color="auto" w:fill="FFFFFF" w:themeFill="background1"/>
          <w:lang w:eastAsia="zh-CN"/>
        </w:rPr>
        <w:t xml:space="preserve"> to </w:t>
      </w:r>
      <w:proofErr w:type="gramStart"/>
      <w:r w:rsidRPr="004413FD">
        <w:rPr>
          <w:shd w:val="clear" w:color="auto" w:fill="FFFFFF" w:themeFill="background1"/>
          <w:lang w:eastAsia="zh-CN"/>
        </w:rPr>
        <w:t>support  services</w:t>
      </w:r>
      <w:proofErr w:type="gramEnd"/>
      <w:r w:rsidRPr="004413FD">
        <w:rPr>
          <w:shd w:val="clear" w:color="auto" w:fill="FFFFFF" w:themeFill="background1"/>
          <w:lang w:eastAsia="zh-CN"/>
        </w:rPr>
        <w:t>.</w:t>
      </w:r>
    </w:p>
    <w:p w14:paraId="230FDFA6" w14:textId="77777777" w:rsidR="00800298" w:rsidRPr="004413FD" w:rsidRDefault="00800298" w:rsidP="003835C7">
      <w:pPr>
        <w:pStyle w:val="B1"/>
        <w:ind w:left="0" w:firstLine="0"/>
        <w:rPr>
          <w:lang w:eastAsia="zh-CN"/>
        </w:rPr>
      </w:pPr>
    </w:p>
    <w:p w14:paraId="5C1A7086" w14:textId="6EC33614"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C1C7D">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787DE657" w14:textId="77777777" w:rsidR="00C65856" w:rsidRDefault="00C65856" w:rsidP="00C65856">
      <w:pPr>
        <w:rPr>
          <w:lang w:eastAsia="zh-CN"/>
        </w:rPr>
      </w:pPr>
    </w:p>
    <w:p w14:paraId="7F55474C" w14:textId="77777777" w:rsidR="00F408FB" w:rsidRPr="00E96F69" w:rsidRDefault="00F408FB" w:rsidP="00F408FB">
      <w:pPr>
        <w:pStyle w:val="Heading1"/>
        <w:ind w:left="142" w:firstLine="0"/>
        <w:rPr>
          <w:ins w:id="6" w:author="Changhong" w:date="2025-09-25T15:19:00Z"/>
          <w:rFonts w:cs="Arial"/>
          <w:sz w:val="32"/>
          <w:szCs w:val="18"/>
        </w:rPr>
      </w:pPr>
      <w:ins w:id="7" w:author="Changhong" w:date="2025-09-25T15:19:00Z">
        <w:r>
          <w:rPr>
            <w:rFonts w:cs="Arial"/>
            <w:sz w:val="32"/>
            <w:szCs w:val="18"/>
          </w:rPr>
          <w:t>5.X</w:t>
        </w:r>
        <w:r w:rsidRPr="00E96F69">
          <w:rPr>
            <w:rFonts w:cs="Arial"/>
            <w:sz w:val="32"/>
            <w:szCs w:val="18"/>
          </w:rPr>
          <w:t xml:space="preserve">. </w:t>
        </w:r>
        <w:r w:rsidRPr="00822E86">
          <w:t>Key Issue #</w:t>
        </w:r>
        <w:r>
          <w:t>X</w:t>
        </w:r>
        <w:r w:rsidRPr="00822E86">
          <w:t xml:space="preserve">: </w:t>
        </w:r>
        <w:r>
          <w:rPr>
            <w:rFonts w:cs="Arial"/>
            <w:sz w:val="32"/>
            <w:szCs w:val="18"/>
          </w:rPr>
          <w:t xml:space="preserve"> Support for </w:t>
        </w:r>
        <w:r>
          <w:rPr>
            <w:lang w:eastAsia="zh-CN"/>
          </w:rPr>
          <w:t>Control</w:t>
        </w:r>
        <w:r w:rsidRPr="002019D0">
          <w:rPr>
            <w:lang w:eastAsia="zh-CN"/>
          </w:rPr>
          <w:t xml:space="preserve"> </w:t>
        </w:r>
        <w:r>
          <w:rPr>
            <w:lang w:eastAsia="zh-CN"/>
          </w:rPr>
          <w:t xml:space="preserve">Signalling </w:t>
        </w:r>
      </w:ins>
    </w:p>
    <w:p w14:paraId="059D2620" w14:textId="77777777" w:rsidR="00F408FB" w:rsidRDefault="00F408FB" w:rsidP="00F408FB">
      <w:pPr>
        <w:pStyle w:val="B1"/>
        <w:ind w:left="0" w:firstLine="0"/>
        <w:rPr>
          <w:ins w:id="8" w:author="Changhong" w:date="2025-09-25T15:19:00Z"/>
          <w:lang w:val="en-US" w:eastAsia="zh-CN"/>
        </w:rPr>
      </w:pPr>
    </w:p>
    <w:p w14:paraId="78CC50B2" w14:textId="77777777" w:rsidR="00F408FB" w:rsidRDefault="00F408FB" w:rsidP="00F408FB">
      <w:pPr>
        <w:pStyle w:val="EditorsNote"/>
        <w:rPr>
          <w:ins w:id="9" w:author="Changhong" w:date="2025-09-25T15:19:00Z"/>
          <w:lang w:val="en-US" w:eastAsia="zh-CN"/>
        </w:rPr>
      </w:pPr>
      <w:ins w:id="10" w:author="Changhong" w:date="2025-09-25T15:19:00Z">
        <w:r w:rsidRPr="00B8102E">
          <w:t>Editor's Note:</w:t>
        </w:r>
        <w:r>
          <w:t xml:space="preserve"> </w:t>
        </w:r>
        <w:r w:rsidRPr="00837AC0">
          <w:rPr>
            <w:lang w:val="en-US" w:eastAsia="zh-CN"/>
          </w:rPr>
          <w:t>This clause defines the potential scope of KI(s) and is part of the TR</w:t>
        </w:r>
        <w:r>
          <w:rPr>
            <w:lang w:val="en-US" w:eastAsia="zh-CN"/>
          </w:rPr>
          <w:t>.</w:t>
        </w:r>
      </w:ins>
    </w:p>
    <w:p w14:paraId="5140A9E9" w14:textId="77777777" w:rsidR="00F408FB" w:rsidRPr="00BC4D84" w:rsidRDefault="00F408FB" w:rsidP="00F408FB">
      <w:pPr>
        <w:rPr>
          <w:ins w:id="11" w:author="Changhong" w:date="2025-09-25T15:19:00Z"/>
          <w:lang w:eastAsia="ja-JP"/>
        </w:rPr>
      </w:pPr>
      <w:ins w:id="12" w:author="Changhong" w:date="2025-09-25T15:19:00Z">
        <w:r w:rsidRPr="00BC49C2">
          <w:rPr>
            <w:lang w:eastAsia="zh-CN"/>
          </w:rPr>
          <w:t>This key issue proposes to study</w:t>
        </w:r>
        <w:r>
          <w:rPr>
            <w:lang w:eastAsia="zh-CN"/>
          </w:rPr>
          <w:t xml:space="preserve"> </w:t>
        </w:r>
        <w:r w:rsidRPr="00AA57A7">
          <w:rPr>
            <w:lang w:val="en-US"/>
          </w:rPr>
          <w:t xml:space="preserve">how </w:t>
        </w:r>
        <w:r>
          <w:rPr>
            <w:lang w:val="en-US"/>
          </w:rPr>
          <w:t xml:space="preserve">to </w:t>
        </w:r>
        <w:r>
          <w:rPr>
            <w:lang w:val="en-HK" w:eastAsia="zh-CN"/>
          </w:rPr>
          <w:t xml:space="preserve">support the control </w:t>
        </w:r>
        <w:r>
          <w:rPr>
            <w:lang w:eastAsia="zh-CN"/>
          </w:rPr>
          <w:t>signalling interaction</w:t>
        </w:r>
        <w:r w:rsidRPr="002019D0">
          <w:rPr>
            <w:lang w:eastAsia="zh-CN"/>
          </w:rPr>
          <w:t xml:space="preserve"> </w:t>
        </w:r>
        <w:r>
          <w:rPr>
            <w:lang w:val="en-HK" w:eastAsia="zh-CN"/>
          </w:rPr>
          <w:t>between UE and the according NFs including</w:t>
        </w:r>
        <w:r>
          <w:rPr>
            <w:lang w:eastAsia="ja-JP"/>
          </w:rPr>
          <w:t xml:space="preserve">investigating the </w:t>
        </w:r>
        <w:r w:rsidRPr="00BC49C2">
          <w:rPr>
            <w:lang w:eastAsia="ja-JP"/>
          </w:rPr>
          <w:t>following aspects:</w:t>
        </w:r>
      </w:ins>
    </w:p>
    <w:p w14:paraId="38C32331" w14:textId="77777777" w:rsidR="00F408FB" w:rsidRDefault="00F408FB" w:rsidP="00F408FB">
      <w:pPr>
        <w:pStyle w:val="B1"/>
        <w:numPr>
          <w:ilvl w:val="0"/>
          <w:numId w:val="16"/>
        </w:numPr>
        <w:rPr>
          <w:ins w:id="13" w:author="Changhong" w:date="2025-09-25T15:19:00Z"/>
          <w:lang w:val="en-HK" w:eastAsia="zh-CN"/>
        </w:rPr>
      </w:pPr>
      <w:ins w:id="14" w:author="Changhong" w:date="2025-09-25T15:19:00Z">
        <w:r>
          <w:rPr>
            <w:lang w:val="en-HK" w:eastAsia="zh-CN"/>
          </w:rPr>
          <w:t>How to route the NAS signalling</w:t>
        </w:r>
        <w:r>
          <w:rPr>
            <w:lang w:eastAsia="zh-CN"/>
          </w:rPr>
          <w:t xml:space="preserve"> </w:t>
        </w:r>
        <w:r>
          <w:rPr>
            <w:lang w:val="en-HK" w:eastAsia="zh-CN"/>
          </w:rPr>
          <w:t>between UE and the according NFs with less NAS signalling routing delay, and the corresponding procedures (e.g., SM, MM, CM, RM, security, UE Policy provisioning, network function selection, etc.).</w:t>
        </w:r>
      </w:ins>
    </w:p>
    <w:p w14:paraId="3129D695" w14:textId="77777777" w:rsidR="00F408FB" w:rsidRDefault="00F408FB" w:rsidP="00F408FB">
      <w:pPr>
        <w:pStyle w:val="B1"/>
        <w:numPr>
          <w:ilvl w:val="0"/>
          <w:numId w:val="16"/>
        </w:numPr>
        <w:rPr>
          <w:ins w:id="15" w:author="Changhong" w:date="2025-09-25T15:19:00Z"/>
          <w:lang w:val="en-HK" w:eastAsia="zh-CN"/>
        </w:rPr>
      </w:pPr>
      <w:ins w:id="16" w:author="Changhong" w:date="2025-09-25T15:19:00Z">
        <w:r>
          <w:rPr>
            <w:lang w:val="en-HK" w:eastAsia="zh-CN"/>
          </w:rPr>
          <w:t>How to route the control signalling for services (e.g., LCS, Sensing, AI, etc.) between UE and the according NFs.</w:t>
        </w:r>
      </w:ins>
    </w:p>
    <w:p w14:paraId="2D19EC6B" w14:textId="77777777" w:rsidR="00F408FB" w:rsidRDefault="00F408FB" w:rsidP="00F408FB">
      <w:pPr>
        <w:pStyle w:val="B1"/>
        <w:numPr>
          <w:ilvl w:val="0"/>
          <w:numId w:val="16"/>
        </w:numPr>
        <w:rPr>
          <w:ins w:id="17" w:author="Changhong" w:date="2025-09-25T15:19:00Z"/>
          <w:lang w:val="en-HK" w:eastAsia="zh-CN"/>
        </w:rPr>
      </w:pPr>
      <w:ins w:id="18" w:author="Changhong" w:date="2025-09-25T15:19:00Z">
        <w:r>
          <w:rPr>
            <w:lang w:val="en-HK" w:eastAsia="zh-CN"/>
          </w:rPr>
          <w:t>The temporary UE ID (e.g., 6G-GUTI) structure and allocation aspects.</w:t>
        </w:r>
      </w:ins>
    </w:p>
    <w:p w14:paraId="568F99FD" w14:textId="77777777" w:rsidR="00F408FB" w:rsidRDefault="00F408FB" w:rsidP="00F408FB">
      <w:pPr>
        <w:pStyle w:val="B1"/>
        <w:numPr>
          <w:ilvl w:val="0"/>
          <w:numId w:val="16"/>
        </w:numPr>
        <w:rPr>
          <w:ins w:id="19" w:author="Changhong" w:date="2025-09-25T15:19:00Z"/>
          <w:lang w:val="en-HK" w:eastAsia="zh-CN"/>
        </w:rPr>
      </w:pPr>
      <w:ins w:id="20" w:author="Changhong" w:date="2025-09-25T15:19:00Z">
        <w:r>
          <w:rPr>
            <w:lang w:val="en-HK" w:eastAsia="zh-CN"/>
          </w:rPr>
          <w:t>The UE context storage aspects.</w:t>
        </w:r>
      </w:ins>
    </w:p>
    <w:p w14:paraId="5E1365EF" w14:textId="77777777" w:rsidR="00F408FB" w:rsidRPr="00D33913" w:rsidRDefault="00F408FB" w:rsidP="00F408FB">
      <w:pPr>
        <w:pStyle w:val="B1"/>
        <w:numPr>
          <w:ilvl w:val="0"/>
          <w:numId w:val="16"/>
        </w:numPr>
        <w:rPr>
          <w:ins w:id="21" w:author="Changhong" w:date="2025-09-25T15:19:00Z"/>
          <w:lang w:val="en-HK" w:eastAsia="zh-CN"/>
        </w:rPr>
      </w:pPr>
      <w:ins w:id="22" w:author="Changhong" w:date="2025-09-25T15:19:00Z">
        <w:r w:rsidRPr="00D33913">
          <w:rPr>
            <w:lang w:val="en-HK" w:eastAsia="zh-CN"/>
          </w:rPr>
          <w:t>Whether and how to identify a minimal set of non-access stratum</w:t>
        </w:r>
        <w:r w:rsidRPr="00D33913" w:rsidDel="00FA67E2">
          <w:rPr>
            <w:lang w:val="en-HK" w:eastAsia="zh-CN"/>
          </w:rPr>
          <w:t xml:space="preserve"> </w:t>
        </w:r>
        <w:r w:rsidRPr="00D33913">
          <w:rPr>
            <w:lang w:val="en-HK" w:eastAsia="zh-CN"/>
          </w:rPr>
          <w:t>functionalities that does not get impacted by additional non-access stratum</w:t>
        </w:r>
        <w:r w:rsidRPr="00D33913" w:rsidDel="00FA67E2">
          <w:rPr>
            <w:lang w:val="en-HK" w:eastAsia="zh-CN"/>
          </w:rPr>
          <w:t xml:space="preserve"> </w:t>
        </w:r>
        <w:r w:rsidRPr="00D33913">
          <w:rPr>
            <w:lang w:val="en-HK" w:eastAsia="zh-CN"/>
          </w:rPr>
          <w:t>functionalities.</w:t>
        </w:r>
      </w:ins>
    </w:p>
    <w:p w14:paraId="72FA703D" w14:textId="77777777" w:rsidR="00114747" w:rsidRPr="00F408FB" w:rsidRDefault="00114747"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6E11" w14:textId="77777777" w:rsidR="003718A9" w:rsidRDefault="003718A9">
      <w:r>
        <w:separator/>
      </w:r>
    </w:p>
  </w:endnote>
  <w:endnote w:type="continuationSeparator" w:id="0">
    <w:p w14:paraId="1BDC4E55" w14:textId="77777777" w:rsidR="003718A9" w:rsidRDefault="003718A9">
      <w:r>
        <w:continuationSeparator/>
      </w:r>
    </w:p>
  </w:endnote>
  <w:endnote w:type="continuationNotice" w:id="1">
    <w:p w14:paraId="75757577" w14:textId="77777777" w:rsidR="003718A9" w:rsidRDefault="00371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65024" w14:textId="77777777" w:rsidR="003718A9" w:rsidRDefault="003718A9">
      <w:r>
        <w:separator/>
      </w:r>
    </w:p>
  </w:footnote>
  <w:footnote w:type="continuationSeparator" w:id="0">
    <w:p w14:paraId="72A66437" w14:textId="77777777" w:rsidR="003718A9" w:rsidRDefault="003718A9">
      <w:r>
        <w:continuationSeparator/>
      </w:r>
    </w:p>
  </w:footnote>
  <w:footnote w:type="continuationNotice" w:id="1">
    <w:p w14:paraId="0D5BD628" w14:textId="77777777" w:rsidR="003718A9" w:rsidRDefault="003718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3"/>
  </w:num>
  <w:num w:numId="8">
    <w:abstractNumId w:val="14"/>
  </w:num>
  <w:num w:numId="9">
    <w:abstractNumId w:val="1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9"/>
  </w:num>
  <w:num w:numId="14">
    <w:abstractNumId w:val="10"/>
  </w:num>
  <w:num w:numId="15">
    <w:abstractNumId w:val="11"/>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79A"/>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42B"/>
    <w:rsid w:val="000C29D5"/>
    <w:rsid w:val="000C515B"/>
    <w:rsid w:val="000C5B4D"/>
    <w:rsid w:val="000C7697"/>
    <w:rsid w:val="000D0154"/>
    <w:rsid w:val="000D058B"/>
    <w:rsid w:val="000D0BB3"/>
    <w:rsid w:val="000D1B5B"/>
    <w:rsid w:val="000D29B2"/>
    <w:rsid w:val="000D758E"/>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5E85"/>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19D0"/>
    <w:rsid w:val="002027BD"/>
    <w:rsid w:val="0020395B"/>
    <w:rsid w:val="002046CB"/>
    <w:rsid w:val="00204DC9"/>
    <w:rsid w:val="002062C0"/>
    <w:rsid w:val="00207497"/>
    <w:rsid w:val="00207E55"/>
    <w:rsid w:val="00210ED0"/>
    <w:rsid w:val="00215130"/>
    <w:rsid w:val="00215C51"/>
    <w:rsid w:val="00216856"/>
    <w:rsid w:val="00217644"/>
    <w:rsid w:val="00217C59"/>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0FC"/>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506A"/>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0AC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8A9"/>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0BB5"/>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4007"/>
    <w:rsid w:val="003F52B2"/>
    <w:rsid w:val="003F672A"/>
    <w:rsid w:val="00401B3A"/>
    <w:rsid w:val="00402768"/>
    <w:rsid w:val="004038BD"/>
    <w:rsid w:val="00403D98"/>
    <w:rsid w:val="00404DD6"/>
    <w:rsid w:val="004057EF"/>
    <w:rsid w:val="00405BF2"/>
    <w:rsid w:val="0040686D"/>
    <w:rsid w:val="00406E11"/>
    <w:rsid w:val="0040703E"/>
    <w:rsid w:val="00407904"/>
    <w:rsid w:val="00413F94"/>
    <w:rsid w:val="0041475F"/>
    <w:rsid w:val="00415360"/>
    <w:rsid w:val="0041720E"/>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13FD"/>
    <w:rsid w:val="00443803"/>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E5A"/>
    <w:rsid w:val="0053191D"/>
    <w:rsid w:val="00531D98"/>
    <w:rsid w:val="0053586B"/>
    <w:rsid w:val="00540CAC"/>
    <w:rsid w:val="005410F6"/>
    <w:rsid w:val="0054191D"/>
    <w:rsid w:val="005425EB"/>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E775F"/>
    <w:rsid w:val="005F14F5"/>
    <w:rsid w:val="005F6CA6"/>
    <w:rsid w:val="005F6E11"/>
    <w:rsid w:val="005F7338"/>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5891"/>
    <w:rsid w:val="00666A1C"/>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85F"/>
    <w:rsid w:val="006A7F4E"/>
    <w:rsid w:val="006B1B49"/>
    <w:rsid w:val="006B57AB"/>
    <w:rsid w:val="006B5898"/>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641"/>
    <w:rsid w:val="00730E74"/>
    <w:rsid w:val="00734765"/>
    <w:rsid w:val="00735251"/>
    <w:rsid w:val="00735EFB"/>
    <w:rsid w:val="00737224"/>
    <w:rsid w:val="007416CA"/>
    <w:rsid w:val="007418E8"/>
    <w:rsid w:val="00741BE2"/>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456"/>
    <w:rsid w:val="007969FE"/>
    <w:rsid w:val="007978F6"/>
    <w:rsid w:val="007A00EF"/>
    <w:rsid w:val="007A0E9B"/>
    <w:rsid w:val="007A1119"/>
    <w:rsid w:val="007A1981"/>
    <w:rsid w:val="007A1988"/>
    <w:rsid w:val="007A2286"/>
    <w:rsid w:val="007A5681"/>
    <w:rsid w:val="007A58B8"/>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298"/>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20FF"/>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5FF"/>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1C7D"/>
    <w:rsid w:val="008C2941"/>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2CE"/>
    <w:rsid w:val="00934842"/>
    <w:rsid w:val="00935438"/>
    <w:rsid w:val="009373FC"/>
    <w:rsid w:val="009374B9"/>
    <w:rsid w:val="009412B0"/>
    <w:rsid w:val="0094313B"/>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56A0"/>
    <w:rsid w:val="00980545"/>
    <w:rsid w:val="009818BE"/>
    <w:rsid w:val="009844DF"/>
    <w:rsid w:val="00984B8B"/>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700"/>
    <w:rsid w:val="00A40F63"/>
    <w:rsid w:val="00A4131A"/>
    <w:rsid w:val="00A42ECB"/>
    <w:rsid w:val="00A440C1"/>
    <w:rsid w:val="00A46410"/>
    <w:rsid w:val="00A47FE6"/>
    <w:rsid w:val="00A50A1E"/>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2DA0"/>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2063"/>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54D86"/>
    <w:rsid w:val="00B6010F"/>
    <w:rsid w:val="00B60604"/>
    <w:rsid w:val="00B60866"/>
    <w:rsid w:val="00B60944"/>
    <w:rsid w:val="00B63805"/>
    <w:rsid w:val="00B66CFB"/>
    <w:rsid w:val="00B675A4"/>
    <w:rsid w:val="00B7137C"/>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F4D"/>
    <w:rsid w:val="00BA0E84"/>
    <w:rsid w:val="00BA1737"/>
    <w:rsid w:val="00BA344D"/>
    <w:rsid w:val="00BA389E"/>
    <w:rsid w:val="00BA5EF3"/>
    <w:rsid w:val="00BA67EF"/>
    <w:rsid w:val="00BA781B"/>
    <w:rsid w:val="00BB1BE1"/>
    <w:rsid w:val="00BB1C3D"/>
    <w:rsid w:val="00BB4B9B"/>
    <w:rsid w:val="00BB4EC8"/>
    <w:rsid w:val="00BB7984"/>
    <w:rsid w:val="00BC25AA"/>
    <w:rsid w:val="00BC2F95"/>
    <w:rsid w:val="00BC4C46"/>
    <w:rsid w:val="00BC4D84"/>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772D8"/>
    <w:rsid w:val="00C815F8"/>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3913"/>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218C"/>
    <w:rsid w:val="00D8512E"/>
    <w:rsid w:val="00D862D9"/>
    <w:rsid w:val="00D870D1"/>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533"/>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1F35"/>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4B4D"/>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103"/>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08FB"/>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6EAC"/>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59B701E-0956-48FE-9E05-BF8EE96AE1CD}">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691</Words>
  <Characters>3576</Characters>
  <Application>Microsoft Office Word</Application>
  <DocSecurity>0</DocSecurity>
  <Lines>72</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Changhong</cp:lastModifiedBy>
  <cp:revision>4</cp:revision>
  <cp:lastPrinted>1900-01-01T17:00:00Z</cp:lastPrinted>
  <dcterms:created xsi:type="dcterms:W3CDTF">2025-09-25T07:18:00Z</dcterms:created>
  <dcterms:modified xsi:type="dcterms:W3CDTF">2025-09-28T04:00:00Z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